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B5" w:rsidRDefault="00390AB5" w:rsidP="00390A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390AB5" w:rsidRDefault="00390AB5" w:rsidP="00390A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педагога-наставника обдарованої дитини </w:t>
      </w:r>
    </w:p>
    <w:p w:rsidR="00390AB5" w:rsidRDefault="00390AB5" w:rsidP="00390AB5">
      <w:pPr>
        <w:ind w:left="360"/>
        <w:jc w:val="center"/>
        <w:rPr>
          <w:b/>
          <w:sz w:val="28"/>
          <w:szCs w:val="28"/>
        </w:rPr>
      </w:pPr>
    </w:p>
    <w:p w:rsidR="00390AB5" w:rsidRDefault="00390AB5" w:rsidP="00390AB5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6350</wp:posOffset>
            </wp:positionV>
            <wp:extent cx="1499235" cy="1132205"/>
            <wp:effectExtent l="19050" t="0" r="5715" b="0"/>
            <wp:wrapSquare wrapText="bothSides"/>
            <wp:docPr id="2" name="Рисунок 2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Прізвище, ім’я, по-батькові педагога                      </w:t>
      </w:r>
    </w:p>
    <w:p w:rsidR="00390AB5" w:rsidRDefault="00390AB5" w:rsidP="00390AB5">
      <w:pPr>
        <w:tabs>
          <w:tab w:val="left" w:pos="6396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Радченко Наталія Олександрівна</w:t>
      </w:r>
      <w:r>
        <w:rPr>
          <w:b/>
          <w:sz w:val="28"/>
          <w:szCs w:val="28"/>
        </w:rPr>
        <w:tab/>
      </w:r>
    </w:p>
    <w:p w:rsidR="00390AB5" w:rsidRDefault="00390AB5" w:rsidP="00390A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Повна дата народження </w:t>
      </w:r>
    </w:p>
    <w:p w:rsidR="00390AB5" w:rsidRDefault="00390AB5" w:rsidP="00390AB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02 травня 1966 року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 </w:t>
      </w:r>
      <w:r>
        <w:rPr>
          <w:b/>
          <w:sz w:val="28"/>
          <w:szCs w:val="28"/>
          <w:lang w:val="en-US"/>
        </w:rPr>
        <w:t xml:space="preserve">  </w:t>
      </w:r>
    </w:p>
    <w:p w:rsidR="00390AB5" w:rsidRDefault="00390AB5" w:rsidP="00390AB5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Повна назва навчального закладу, де працює     </w:t>
      </w:r>
    </w:p>
    <w:p w:rsidR="00390AB5" w:rsidRDefault="00390AB5" w:rsidP="00390AB5">
      <w:p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Навчально-виховний комплекс №1 </w:t>
      </w:r>
    </w:p>
    <w:p w:rsidR="00390AB5" w:rsidRDefault="00390AB5" w:rsidP="00390AB5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Покровської міської ради Донецької області                              </w:t>
      </w:r>
    </w:p>
    <w:p w:rsidR="00390AB5" w:rsidRDefault="00390AB5" w:rsidP="00390A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Предмет, який викладає </w:t>
      </w:r>
      <w:r>
        <w:rPr>
          <w:b/>
          <w:sz w:val="28"/>
          <w:szCs w:val="28"/>
          <w:u w:val="single"/>
        </w:rPr>
        <w:t>російська мова,зарубіжна література, риторика</w:t>
      </w:r>
    </w:p>
    <w:p w:rsidR="00390AB5" w:rsidRDefault="00390AB5" w:rsidP="00390A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Загальний стаж   </w:t>
      </w:r>
      <w:r>
        <w:rPr>
          <w:b/>
          <w:sz w:val="28"/>
          <w:szCs w:val="28"/>
          <w:u w:val="single"/>
        </w:rPr>
        <w:t>33  роки</w:t>
      </w:r>
    </w:p>
    <w:p w:rsidR="00390AB5" w:rsidRDefault="00390AB5" w:rsidP="00390A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Педагогічний стаж  </w:t>
      </w:r>
      <w:r>
        <w:rPr>
          <w:b/>
          <w:sz w:val="28"/>
          <w:szCs w:val="28"/>
          <w:u w:val="single"/>
        </w:rPr>
        <w:t xml:space="preserve"> 33 роки</w:t>
      </w:r>
    </w:p>
    <w:p w:rsidR="00390AB5" w:rsidRDefault="00390AB5" w:rsidP="00390AB5">
      <w:pPr>
        <w:numPr>
          <w:ilvl w:val="0"/>
          <w:numId w:val="1"/>
        </w:numPr>
        <w:jc w:val="both"/>
        <w:rPr>
          <w:b/>
          <w:sz w:val="27"/>
          <w:szCs w:val="28"/>
        </w:rPr>
      </w:pPr>
      <w:r>
        <w:rPr>
          <w:sz w:val="27"/>
          <w:szCs w:val="28"/>
        </w:rPr>
        <w:t xml:space="preserve">Категорія, звання: </w:t>
      </w:r>
      <w:r>
        <w:rPr>
          <w:b/>
          <w:sz w:val="27"/>
          <w:szCs w:val="28"/>
        </w:rPr>
        <w:t>спеціаліст вищої кваліфікаційної  категорії, вчитель-методист</w:t>
      </w:r>
    </w:p>
    <w:p w:rsidR="00390AB5" w:rsidRDefault="00390AB5" w:rsidP="00390AB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Повна домашня адреса </w:t>
      </w:r>
      <w:r>
        <w:rPr>
          <w:b/>
          <w:sz w:val="28"/>
          <w:szCs w:val="28"/>
          <w:u w:val="single"/>
        </w:rPr>
        <w:t xml:space="preserve">м. </w:t>
      </w:r>
      <w:proofErr w:type="spellStart"/>
      <w:r>
        <w:rPr>
          <w:b/>
          <w:sz w:val="28"/>
          <w:szCs w:val="28"/>
          <w:u w:val="single"/>
        </w:rPr>
        <w:t>Покровськ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м-н</w:t>
      </w:r>
      <w:proofErr w:type="spellEnd"/>
      <w:r>
        <w:rPr>
          <w:b/>
          <w:sz w:val="28"/>
          <w:szCs w:val="28"/>
          <w:u w:val="single"/>
        </w:rPr>
        <w:t xml:space="preserve"> «</w:t>
      </w:r>
      <w:proofErr w:type="spellStart"/>
      <w:r>
        <w:rPr>
          <w:b/>
          <w:sz w:val="28"/>
          <w:szCs w:val="28"/>
          <w:u w:val="single"/>
        </w:rPr>
        <w:t>Южний</w:t>
      </w:r>
      <w:proofErr w:type="spellEnd"/>
      <w:r>
        <w:rPr>
          <w:b/>
          <w:sz w:val="28"/>
          <w:szCs w:val="28"/>
          <w:u w:val="single"/>
        </w:rPr>
        <w:t>», б.25, кв.71</w:t>
      </w:r>
    </w:p>
    <w:p w:rsidR="00390AB5" w:rsidRDefault="00390AB5" w:rsidP="00390A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Контактний телефон </w:t>
      </w:r>
      <w:r>
        <w:rPr>
          <w:b/>
          <w:sz w:val="28"/>
          <w:szCs w:val="28"/>
        </w:rPr>
        <w:t>0505352548</w:t>
      </w:r>
    </w:p>
    <w:p w:rsidR="00390AB5" w:rsidRDefault="00390AB5" w:rsidP="00390AB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Вид обдарованості, яку розвиває  </w:t>
      </w:r>
      <w:r>
        <w:rPr>
          <w:b/>
          <w:sz w:val="28"/>
          <w:szCs w:val="28"/>
          <w:u w:val="single"/>
        </w:rPr>
        <w:t>- художньо-естетична, комунікативно-організаторська.</w:t>
      </w:r>
    </w:p>
    <w:p w:rsidR="00390AB5" w:rsidRDefault="00390AB5" w:rsidP="00390A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Досягнення за 3 навчальні роки (підготовка переможців та призерів олімпіад, конкурсів, змагань тощо)</w:t>
      </w:r>
    </w:p>
    <w:p w:rsidR="00390AB5" w:rsidRDefault="00390AB5" w:rsidP="00390AB5">
      <w:pPr>
        <w:ind w:left="720"/>
        <w:rPr>
          <w:sz w:val="28"/>
          <w:szCs w:val="28"/>
        </w:rPr>
      </w:pPr>
    </w:p>
    <w:tbl>
      <w:tblPr>
        <w:tblW w:w="91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1"/>
        <w:gridCol w:w="1700"/>
        <w:gridCol w:w="2409"/>
        <w:gridCol w:w="1559"/>
        <w:gridCol w:w="2091"/>
        <w:gridCol w:w="35"/>
      </w:tblGrid>
      <w:tr w:rsidR="00390AB5" w:rsidTr="00390AB5">
        <w:trPr>
          <w:cantSplit/>
          <w:trHeight w:val="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Навчальний рік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Обласний рівень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Всеукраїнський рівень</w:t>
            </w:r>
          </w:p>
        </w:tc>
      </w:tr>
      <w:tr w:rsidR="00390AB5" w:rsidTr="00390AB5">
        <w:trPr>
          <w:cantSplit/>
          <w:trHeight w:val="4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B5" w:rsidRDefault="00390AB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заходу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390AB5" w:rsidTr="00390AB5">
        <w:trPr>
          <w:gridAfter w:val="1"/>
          <w:wAfter w:w="35" w:type="dxa"/>
          <w:trHeight w:val="126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proofErr w:type="spellStart"/>
            <w:r>
              <w:rPr>
                <w:sz w:val="24"/>
                <w:szCs w:val="24"/>
              </w:rPr>
              <w:t>н.р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0AB5" w:rsidRDefault="00390AB5">
            <w:pPr>
              <w:rPr>
                <w:sz w:val="24"/>
                <w:szCs w:val="24"/>
              </w:rPr>
            </w:pPr>
          </w:p>
          <w:p w:rsidR="00390AB5" w:rsidRDefault="00390AB5">
            <w:pPr>
              <w:rPr>
                <w:sz w:val="24"/>
                <w:szCs w:val="24"/>
              </w:rPr>
            </w:pPr>
          </w:p>
          <w:p w:rsidR="00390AB5" w:rsidRDefault="00390A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Обласний  </w:t>
            </w:r>
            <w:proofErr w:type="spellStart"/>
            <w:r>
              <w:rPr>
                <w:sz w:val="24"/>
                <w:szCs w:val="24"/>
              </w:rPr>
              <w:t>інтернет-конкурс</w:t>
            </w:r>
            <w:proofErr w:type="spellEnd"/>
            <w:r>
              <w:rPr>
                <w:sz w:val="24"/>
                <w:szCs w:val="24"/>
              </w:rPr>
              <w:t xml:space="preserve"> літературно-мистецької  та педагогічної </w:t>
            </w:r>
            <w:proofErr w:type="spellStart"/>
            <w:r>
              <w:rPr>
                <w:sz w:val="24"/>
                <w:szCs w:val="24"/>
              </w:rPr>
              <w:t>медіатворчості</w:t>
            </w:r>
            <w:proofErr w:type="spellEnd"/>
            <w:r>
              <w:rPr>
                <w:sz w:val="24"/>
                <w:szCs w:val="24"/>
              </w:rPr>
              <w:t xml:space="preserve"> «Створи шедевр»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ІІ місце </w:t>
            </w:r>
          </w:p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Короткевич</w:t>
            </w:r>
            <w:proofErr w:type="spellEnd"/>
            <w:r>
              <w:rPr>
                <w:sz w:val="24"/>
                <w:szCs w:val="24"/>
              </w:rPr>
              <w:t xml:space="preserve"> Н.,10 клас)</w:t>
            </w:r>
          </w:p>
          <w:p w:rsidR="00390AB5" w:rsidRDefault="00390AB5">
            <w:pPr>
              <w:rPr>
                <w:sz w:val="24"/>
                <w:szCs w:val="24"/>
              </w:rPr>
            </w:pPr>
          </w:p>
          <w:p w:rsidR="00390AB5" w:rsidRDefault="00390A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rPr>
                <w:sz w:val="24"/>
                <w:szCs w:val="24"/>
              </w:rPr>
            </w:pPr>
          </w:p>
          <w:p w:rsidR="00390AB5" w:rsidRDefault="00390AB5">
            <w:pPr>
              <w:rPr>
                <w:sz w:val="24"/>
                <w:szCs w:val="24"/>
              </w:rPr>
            </w:pPr>
          </w:p>
          <w:p w:rsidR="00390AB5" w:rsidRDefault="00390AB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jc w:val="both"/>
              <w:rPr>
                <w:sz w:val="24"/>
                <w:szCs w:val="24"/>
              </w:rPr>
            </w:pPr>
          </w:p>
          <w:p w:rsidR="00390AB5" w:rsidRDefault="00390AB5">
            <w:pPr>
              <w:jc w:val="both"/>
              <w:rPr>
                <w:sz w:val="24"/>
                <w:szCs w:val="24"/>
              </w:rPr>
            </w:pPr>
          </w:p>
        </w:tc>
      </w:tr>
      <w:tr w:rsidR="00390AB5" w:rsidTr="00390AB5">
        <w:trPr>
          <w:gridAfter w:val="1"/>
          <w:wAfter w:w="35" w:type="dxa"/>
          <w:trHeight w:val="127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proofErr w:type="spellStart"/>
            <w:r>
              <w:rPr>
                <w:sz w:val="24"/>
                <w:szCs w:val="24"/>
              </w:rPr>
              <w:t>н.р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0AB5" w:rsidRDefault="00390A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Обласний  </w:t>
            </w:r>
            <w:proofErr w:type="spellStart"/>
            <w:r>
              <w:rPr>
                <w:sz w:val="24"/>
                <w:szCs w:val="24"/>
              </w:rPr>
              <w:t>інтернет-конкурс</w:t>
            </w:r>
            <w:proofErr w:type="spellEnd"/>
            <w:r>
              <w:rPr>
                <w:sz w:val="24"/>
                <w:szCs w:val="24"/>
              </w:rPr>
              <w:t xml:space="preserve"> літературно-мистецької  та педагогічної </w:t>
            </w:r>
            <w:proofErr w:type="spellStart"/>
            <w:r>
              <w:rPr>
                <w:sz w:val="24"/>
                <w:szCs w:val="24"/>
              </w:rPr>
              <w:t>медіатворчості</w:t>
            </w:r>
            <w:proofErr w:type="spellEnd"/>
            <w:r>
              <w:rPr>
                <w:sz w:val="24"/>
                <w:szCs w:val="24"/>
              </w:rPr>
              <w:t xml:space="preserve"> «Створи шедевр»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ІІ місце </w:t>
            </w:r>
          </w:p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Старікова</w:t>
            </w:r>
            <w:proofErr w:type="spellEnd"/>
            <w:r>
              <w:rPr>
                <w:sz w:val="24"/>
                <w:szCs w:val="24"/>
              </w:rPr>
              <w:t xml:space="preserve"> а., 9 клас),</w:t>
            </w:r>
          </w:p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jc w:val="both"/>
              <w:rPr>
                <w:sz w:val="24"/>
                <w:szCs w:val="24"/>
              </w:rPr>
            </w:pPr>
          </w:p>
        </w:tc>
      </w:tr>
      <w:tr w:rsidR="00390AB5" w:rsidTr="00390AB5">
        <w:trPr>
          <w:gridAfter w:val="1"/>
          <w:wAfter w:w="35" w:type="dxa"/>
          <w:trHeight w:val="127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XVІ </w:t>
            </w:r>
            <w:proofErr w:type="spellStart"/>
            <w:r>
              <w:rPr>
                <w:sz w:val="24"/>
                <w:szCs w:val="24"/>
              </w:rPr>
              <w:t>обласниий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Фестивал</w:t>
            </w:r>
            <w:r>
              <w:rPr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дитячих і молодіжних </w:t>
            </w:r>
            <w:r>
              <w:rPr>
                <w:sz w:val="24"/>
                <w:szCs w:val="24"/>
              </w:rPr>
              <w:lastRenderedPageBreak/>
              <w:t xml:space="preserve">ЗМІ "Жми на </w:t>
            </w:r>
            <w:proofErr w:type="spellStart"/>
            <w:r>
              <w:rPr>
                <w:sz w:val="24"/>
                <w:szCs w:val="24"/>
              </w:rPr>
              <w:t>RECord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Перемога у </w:t>
            </w:r>
            <w:proofErr w:type="spellStart"/>
            <w:r>
              <w:rPr>
                <w:sz w:val="24"/>
                <w:szCs w:val="24"/>
              </w:rPr>
              <w:t>номінаціі</w:t>
            </w:r>
            <w:proofErr w:type="spellEnd"/>
            <w:r>
              <w:rPr>
                <w:sz w:val="24"/>
                <w:szCs w:val="24"/>
              </w:rPr>
              <w:t xml:space="preserve"> «Найкраща </w:t>
            </w:r>
            <w:proofErr w:type="spellStart"/>
            <w:r>
              <w:rPr>
                <w:sz w:val="24"/>
                <w:szCs w:val="24"/>
              </w:rPr>
              <w:t>соцреклама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шкільна телестудія «</w:t>
            </w:r>
            <w:r>
              <w:rPr>
                <w:sz w:val="24"/>
                <w:szCs w:val="24"/>
                <w:lang w:val="en-US"/>
              </w:rPr>
              <w:t>FI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LS</w:t>
            </w:r>
            <w:r w:rsidRPr="00390A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LINE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Конкурс </w:t>
            </w:r>
            <w:proofErr w:type="spellStart"/>
            <w:r>
              <w:rPr>
                <w:sz w:val="24"/>
                <w:szCs w:val="24"/>
                <w:lang w:val="ru-RU"/>
              </w:rPr>
              <w:t>малих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грант</w:t>
            </w:r>
            <w:proofErr w:type="spellStart"/>
            <w:r>
              <w:rPr>
                <w:sz w:val="24"/>
                <w:szCs w:val="24"/>
              </w:rPr>
              <w:t>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ЮН</w:t>
            </w:r>
            <w:r>
              <w:rPr>
                <w:sz w:val="24"/>
                <w:szCs w:val="24"/>
              </w:rPr>
              <w:t>ІСЕФ</w:t>
            </w:r>
          </w:p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«Молода </w:t>
            </w:r>
            <w:r>
              <w:rPr>
                <w:sz w:val="24"/>
                <w:szCs w:val="24"/>
              </w:rPr>
              <w:lastRenderedPageBreak/>
              <w:t>енергія громад»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Переможець, </w:t>
            </w:r>
          </w:p>
          <w:p w:rsidR="00390AB5" w:rsidRDefault="00390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52 000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 xml:space="preserve"> на розвиток шкільної телестудії.</w:t>
            </w:r>
          </w:p>
        </w:tc>
      </w:tr>
    </w:tbl>
    <w:p w:rsidR="00390AB5" w:rsidRDefault="00390AB5" w:rsidP="00390AB5">
      <w:pPr>
        <w:jc w:val="both"/>
        <w:rPr>
          <w:sz w:val="24"/>
          <w:szCs w:val="24"/>
        </w:rPr>
      </w:pPr>
    </w:p>
    <w:p w:rsidR="00390AB5" w:rsidRDefault="00390AB5" w:rsidP="00390AB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12.Участь у конференціях, семінарах тощо (включаючи </w:t>
      </w:r>
      <w:proofErr w:type="spellStart"/>
      <w:r>
        <w:rPr>
          <w:sz w:val="24"/>
          <w:szCs w:val="24"/>
        </w:rPr>
        <w:t>Інтернет-заходи</w:t>
      </w:r>
      <w:proofErr w:type="spellEnd"/>
      <w:r>
        <w:rPr>
          <w:sz w:val="24"/>
          <w:szCs w:val="24"/>
        </w:rPr>
        <w:t>)</w:t>
      </w:r>
    </w:p>
    <w:p w:rsidR="00390AB5" w:rsidRDefault="00390AB5" w:rsidP="00390AB5">
      <w:pPr>
        <w:ind w:firstLine="360"/>
        <w:jc w:val="both"/>
        <w:rPr>
          <w:sz w:val="24"/>
          <w:szCs w:val="24"/>
        </w:rPr>
      </w:pPr>
    </w:p>
    <w:tbl>
      <w:tblPr>
        <w:tblW w:w="91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0"/>
        <w:gridCol w:w="4110"/>
        <w:gridCol w:w="3685"/>
      </w:tblGrid>
      <w:tr w:rsidR="00390AB5" w:rsidTr="00390AB5">
        <w:trPr>
          <w:cantSplit/>
          <w:trHeight w:val="4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Навчальний рік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Обласний рівень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Всеукраїнський рівень</w:t>
            </w:r>
          </w:p>
        </w:tc>
      </w:tr>
      <w:tr w:rsidR="00390AB5" w:rsidRPr="00390AB5" w:rsidTr="00390AB5">
        <w:trPr>
          <w:cantSplit/>
          <w:trHeight w:val="4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журі Всеукраїнської учнівської олімпіади із зарубіжної літератури </w:t>
            </w:r>
          </w:p>
          <w:p w:rsidR="00390AB5" w:rsidRDefault="00390AB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rPr>
                <w:sz w:val="24"/>
                <w:szCs w:val="24"/>
              </w:rPr>
            </w:pPr>
          </w:p>
        </w:tc>
      </w:tr>
      <w:tr w:rsidR="00390AB5" w:rsidRPr="00390AB5" w:rsidTr="00390AB5">
        <w:trPr>
          <w:cantSplit/>
          <w:trHeight w:val="40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журі Всеукраїнської учнівської олімпіади із зарубіжної літератури</w:t>
            </w:r>
          </w:p>
          <w:p w:rsidR="00390AB5" w:rsidRDefault="00390AB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rPr>
                <w:sz w:val="24"/>
                <w:szCs w:val="24"/>
              </w:rPr>
            </w:pPr>
          </w:p>
        </w:tc>
      </w:tr>
      <w:tr w:rsidR="00390AB5" w:rsidTr="00390AB5">
        <w:trPr>
          <w:cantSplit/>
          <w:trHeight w:val="27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журі Обласного  </w:t>
            </w:r>
            <w:proofErr w:type="spellStart"/>
            <w:r>
              <w:rPr>
                <w:sz w:val="24"/>
                <w:szCs w:val="24"/>
              </w:rPr>
              <w:t>інтернет-конкурсу</w:t>
            </w:r>
            <w:proofErr w:type="spellEnd"/>
            <w:r>
              <w:rPr>
                <w:sz w:val="24"/>
                <w:szCs w:val="24"/>
              </w:rPr>
              <w:t xml:space="preserve"> літературно-мистецької  та педагогічної </w:t>
            </w:r>
            <w:proofErr w:type="spellStart"/>
            <w:r>
              <w:rPr>
                <w:sz w:val="24"/>
                <w:szCs w:val="24"/>
              </w:rPr>
              <w:t>медіатворчості</w:t>
            </w:r>
            <w:proofErr w:type="spellEnd"/>
            <w:r>
              <w:rPr>
                <w:sz w:val="24"/>
                <w:szCs w:val="24"/>
              </w:rPr>
              <w:t xml:space="preserve"> «Створи шедевр»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rPr>
                <w:sz w:val="24"/>
                <w:szCs w:val="24"/>
              </w:rPr>
            </w:pPr>
          </w:p>
          <w:p w:rsidR="00390AB5" w:rsidRDefault="00390AB5">
            <w:pPr>
              <w:rPr>
                <w:sz w:val="24"/>
                <w:szCs w:val="24"/>
              </w:rPr>
            </w:pPr>
          </w:p>
        </w:tc>
      </w:tr>
      <w:tr w:rsidR="00390AB5" w:rsidTr="00390AB5">
        <w:trPr>
          <w:cantSplit/>
          <w:trHeight w:val="7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390AB5" w:rsidRDefault="00390AB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390AB5" w:rsidRDefault="00390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журі Обласного  </w:t>
            </w:r>
            <w:proofErr w:type="spellStart"/>
            <w:r>
              <w:rPr>
                <w:sz w:val="24"/>
                <w:szCs w:val="24"/>
              </w:rPr>
              <w:t>інтернет-конкурсу</w:t>
            </w:r>
            <w:proofErr w:type="spellEnd"/>
            <w:r>
              <w:rPr>
                <w:sz w:val="24"/>
                <w:szCs w:val="24"/>
              </w:rPr>
              <w:t xml:space="preserve"> літературно-мистецької  та педагогічної </w:t>
            </w:r>
            <w:proofErr w:type="spellStart"/>
            <w:r>
              <w:rPr>
                <w:sz w:val="24"/>
                <w:szCs w:val="24"/>
              </w:rPr>
              <w:t>медіатворчості</w:t>
            </w:r>
            <w:proofErr w:type="spellEnd"/>
            <w:r>
              <w:rPr>
                <w:sz w:val="24"/>
                <w:szCs w:val="24"/>
              </w:rPr>
              <w:t xml:space="preserve"> «Створи шедевр»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Всеукраїнського науково-педагогічного проекту «Філологічний Олімп»</w:t>
            </w:r>
          </w:p>
        </w:tc>
      </w:tr>
      <w:tr w:rsidR="00390AB5" w:rsidRPr="00390AB5" w:rsidTr="00390AB5">
        <w:trPr>
          <w:cantSplit/>
          <w:trHeight w:val="16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5" w:rsidRDefault="00390AB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5" w:rsidRDefault="0039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  міжрегіональної осінньої школи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«Методичний вернісаж» Всеукраїнського науково-педагогічного проекту «Філологічний Олімп» </w:t>
            </w:r>
          </w:p>
        </w:tc>
      </w:tr>
    </w:tbl>
    <w:p w:rsidR="00390AB5" w:rsidRDefault="00390AB5" w:rsidP="00390AB5">
      <w:pPr>
        <w:pStyle w:val="a3"/>
        <w:ind w:left="735"/>
        <w:jc w:val="both"/>
        <w:rPr>
          <w:lang w:val="uk-UA"/>
        </w:rPr>
      </w:pPr>
    </w:p>
    <w:p w:rsidR="00390AB5" w:rsidRDefault="00390AB5" w:rsidP="00390AB5">
      <w:pPr>
        <w:pStyle w:val="a3"/>
        <w:ind w:left="735"/>
        <w:jc w:val="both"/>
        <w:rPr>
          <w:sz w:val="28"/>
          <w:szCs w:val="28"/>
          <w:lang w:val="uk-UA"/>
        </w:rPr>
      </w:pPr>
    </w:p>
    <w:p w:rsidR="00390AB5" w:rsidRDefault="00390AB5" w:rsidP="00390AB5">
      <w:pPr>
        <w:jc w:val="both"/>
        <w:rPr>
          <w:sz w:val="28"/>
          <w:szCs w:val="28"/>
        </w:rPr>
      </w:pPr>
    </w:p>
    <w:p w:rsidR="00390AB5" w:rsidRDefault="00390AB5" w:rsidP="00390AB5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Інша інформація   </w:t>
      </w:r>
      <w:r>
        <w:rPr>
          <w:b/>
          <w:sz w:val="28"/>
          <w:szCs w:val="28"/>
          <w:u w:val="single"/>
          <w:lang w:val="uk-UA"/>
        </w:rPr>
        <w:t xml:space="preserve">учасник міського методичного об’єднання вчителів російської мови та літератури, керівник міського </w:t>
      </w:r>
      <w:proofErr w:type="spellStart"/>
      <w:r>
        <w:rPr>
          <w:b/>
          <w:sz w:val="28"/>
          <w:szCs w:val="28"/>
          <w:u w:val="single"/>
          <w:lang w:val="uk-UA"/>
        </w:rPr>
        <w:t>постійнодіючого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семінару «Технології формування творчої особистості на уроках гуманітарного циклу», член журі ІІ етапу учнівської олімпіади із зарубіжної літератури, російської мови та інтегрованого курсу літератури, керівник гуртка «Шкільна телестудія «FI:LS LINE»».</w:t>
      </w:r>
    </w:p>
    <w:p w:rsidR="00390AB5" w:rsidRDefault="00390AB5" w:rsidP="00390AB5">
      <w:pPr>
        <w:pStyle w:val="a3"/>
        <w:ind w:left="735"/>
        <w:jc w:val="both"/>
        <w:rPr>
          <w:b/>
          <w:sz w:val="28"/>
          <w:szCs w:val="28"/>
          <w:lang w:val="uk-UA"/>
        </w:rPr>
      </w:pPr>
    </w:p>
    <w:p w:rsidR="00390AB5" w:rsidRDefault="00390AB5" w:rsidP="00390AB5">
      <w:pPr>
        <w:ind w:firstLine="360"/>
        <w:jc w:val="both"/>
        <w:rPr>
          <w:sz w:val="28"/>
          <w:szCs w:val="28"/>
        </w:rPr>
      </w:pPr>
    </w:p>
    <w:p w:rsidR="00390AB5" w:rsidRDefault="00390AB5" w:rsidP="00390A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</w:t>
      </w:r>
    </w:p>
    <w:p w:rsidR="00390AB5" w:rsidRDefault="00390AB5" w:rsidP="00390A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Покровської міської ради                                        М.О.Голуб   </w:t>
      </w:r>
    </w:p>
    <w:p w:rsidR="00390AB5" w:rsidRDefault="00390AB5" w:rsidP="00390AB5">
      <w:pPr>
        <w:ind w:firstLine="360"/>
        <w:jc w:val="both"/>
        <w:rPr>
          <w:sz w:val="28"/>
          <w:szCs w:val="28"/>
        </w:rPr>
      </w:pPr>
    </w:p>
    <w:p w:rsidR="00390AB5" w:rsidRDefault="00390AB5" w:rsidP="00390AB5">
      <w:pPr>
        <w:ind w:firstLine="360"/>
        <w:jc w:val="both"/>
        <w:rPr>
          <w:sz w:val="28"/>
          <w:szCs w:val="28"/>
        </w:rPr>
      </w:pPr>
    </w:p>
    <w:p w:rsidR="00390AB5" w:rsidRDefault="00390AB5" w:rsidP="00390A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заповнення </w:t>
      </w: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</w:rPr>
        <w:t xml:space="preserve"> 05.06.2019 р.</w:t>
      </w:r>
    </w:p>
    <w:p w:rsidR="00390AB5" w:rsidRDefault="00390AB5" w:rsidP="00390AB5">
      <w:pPr>
        <w:ind w:firstLine="360"/>
        <w:jc w:val="both"/>
        <w:rPr>
          <w:sz w:val="28"/>
          <w:szCs w:val="28"/>
        </w:rPr>
      </w:pPr>
    </w:p>
    <w:p w:rsidR="00390AB5" w:rsidRDefault="00390AB5" w:rsidP="00390AB5">
      <w:pPr>
        <w:jc w:val="both"/>
        <w:rPr>
          <w:sz w:val="28"/>
          <w:szCs w:val="28"/>
        </w:rPr>
      </w:pPr>
    </w:p>
    <w:p w:rsidR="00390AB5" w:rsidRDefault="00390AB5" w:rsidP="00390AB5">
      <w:pPr>
        <w:ind w:firstLine="360"/>
        <w:jc w:val="both"/>
        <w:rPr>
          <w:sz w:val="28"/>
          <w:szCs w:val="28"/>
        </w:rPr>
      </w:pPr>
    </w:p>
    <w:p w:rsidR="00390AB5" w:rsidRDefault="00390AB5" w:rsidP="00390AB5">
      <w:pPr>
        <w:ind w:firstLine="360"/>
        <w:jc w:val="both"/>
        <w:rPr>
          <w:sz w:val="28"/>
          <w:szCs w:val="28"/>
        </w:rPr>
      </w:pPr>
    </w:p>
    <w:p w:rsidR="00390AB5" w:rsidRDefault="00390AB5" w:rsidP="00390AB5">
      <w:pPr>
        <w:ind w:firstLine="360"/>
        <w:jc w:val="both"/>
        <w:rPr>
          <w:sz w:val="28"/>
          <w:szCs w:val="28"/>
        </w:rPr>
      </w:pPr>
    </w:p>
    <w:p w:rsidR="00390AB5" w:rsidRDefault="00390AB5" w:rsidP="00390AB5">
      <w:pPr>
        <w:ind w:firstLine="360"/>
        <w:jc w:val="both"/>
        <w:rPr>
          <w:sz w:val="28"/>
          <w:szCs w:val="28"/>
        </w:rPr>
      </w:pPr>
    </w:p>
    <w:p w:rsidR="00390AB5" w:rsidRDefault="00390AB5" w:rsidP="00390AB5">
      <w:pPr>
        <w:ind w:firstLine="360"/>
        <w:jc w:val="both"/>
        <w:rPr>
          <w:sz w:val="28"/>
          <w:szCs w:val="28"/>
        </w:rPr>
      </w:pPr>
    </w:p>
    <w:p w:rsidR="00390AB5" w:rsidRDefault="00390AB5" w:rsidP="00390AB5">
      <w:pPr>
        <w:ind w:firstLine="360"/>
        <w:jc w:val="both"/>
        <w:rPr>
          <w:sz w:val="28"/>
          <w:szCs w:val="28"/>
        </w:rPr>
      </w:pPr>
    </w:p>
    <w:p w:rsidR="00390AB5" w:rsidRDefault="00390AB5" w:rsidP="00390AB5">
      <w:pPr>
        <w:ind w:firstLine="360"/>
        <w:jc w:val="both"/>
        <w:rPr>
          <w:sz w:val="28"/>
          <w:szCs w:val="28"/>
        </w:rPr>
      </w:pPr>
    </w:p>
    <w:p w:rsidR="00390AB5" w:rsidRDefault="00390AB5" w:rsidP="00390AB5">
      <w:pPr>
        <w:ind w:firstLine="360"/>
        <w:jc w:val="both"/>
        <w:rPr>
          <w:sz w:val="28"/>
          <w:szCs w:val="28"/>
        </w:rPr>
      </w:pPr>
    </w:p>
    <w:p w:rsidR="00390AB5" w:rsidRDefault="00390AB5" w:rsidP="00390AB5">
      <w:pPr>
        <w:ind w:firstLine="360"/>
        <w:jc w:val="both"/>
        <w:rPr>
          <w:sz w:val="28"/>
          <w:szCs w:val="28"/>
        </w:rPr>
      </w:pPr>
    </w:p>
    <w:p w:rsidR="00086C52" w:rsidRDefault="00086C52"/>
    <w:sectPr w:rsidR="00086C52" w:rsidSect="0008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4F1F"/>
    <w:multiLevelType w:val="hybridMultilevel"/>
    <w:tmpl w:val="BAC4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E28C0"/>
    <w:multiLevelType w:val="hybridMultilevel"/>
    <w:tmpl w:val="6FC0763E"/>
    <w:lvl w:ilvl="0" w:tplc="AD902270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0AB5"/>
    <w:rsid w:val="00013F87"/>
    <w:rsid w:val="000730B1"/>
    <w:rsid w:val="00086C52"/>
    <w:rsid w:val="000A0A50"/>
    <w:rsid w:val="00172412"/>
    <w:rsid w:val="00204CD5"/>
    <w:rsid w:val="00277A55"/>
    <w:rsid w:val="002F2112"/>
    <w:rsid w:val="002F792B"/>
    <w:rsid w:val="00390AB5"/>
    <w:rsid w:val="00706B55"/>
    <w:rsid w:val="00751FA8"/>
    <w:rsid w:val="007D0DF8"/>
    <w:rsid w:val="00815FBA"/>
    <w:rsid w:val="00847948"/>
    <w:rsid w:val="008702F5"/>
    <w:rsid w:val="00920097"/>
    <w:rsid w:val="00956446"/>
    <w:rsid w:val="00A71CC1"/>
    <w:rsid w:val="00B32F00"/>
    <w:rsid w:val="00C55152"/>
    <w:rsid w:val="00F35813"/>
    <w:rsid w:val="00FE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B5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2019-06-07T08:14:00Z</dcterms:created>
  <dcterms:modified xsi:type="dcterms:W3CDTF">2019-06-07T08:15:00Z</dcterms:modified>
</cp:coreProperties>
</file>