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47" w:rsidRDefault="007C7B87">
      <w:pPr>
        <w:rPr>
          <w:sz w:val="52"/>
          <w:szCs w:val="52"/>
        </w:rPr>
      </w:pPr>
      <w:r w:rsidRPr="007C7B87">
        <w:rPr>
          <w:sz w:val="52"/>
          <w:szCs w:val="52"/>
        </w:rPr>
        <w:t>Работа     с одарёнными детьми</w:t>
      </w:r>
    </w:p>
    <w:p w:rsidR="007C7B87" w:rsidRPr="002B0C02" w:rsidRDefault="007C7B87" w:rsidP="007C7B87">
      <w:pPr>
        <w:spacing w:after="24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Всякий человек должен упражняться в том,</w:t>
      </w:r>
      <w:r w:rsidRPr="002B0C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 xml:space="preserve">в чем хочет достигнуть совершенства. </w:t>
      </w:r>
    </w:p>
    <w:p w:rsidR="007C7B87" w:rsidRPr="002B0C02" w:rsidRDefault="007C7B87" w:rsidP="007C7B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Сократ</w:t>
      </w:r>
    </w:p>
    <w:p w:rsidR="007C7B87" w:rsidRPr="002B0C02" w:rsidRDefault="007C7B87">
      <w:pPr>
        <w:rPr>
          <w:color w:val="002060"/>
          <w:sz w:val="52"/>
          <w:szCs w:val="52"/>
        </w:rPr>
      </w:pPr>
    </w:p>
    <w:p w:rsidR="007C7B87" w:rsidRDefault="007C7B87">
      <w:pPr>
        <w:rPr>
          <w:sz w:val="52"/>
          <w:szCs w:val="52"/>
        </w:rPr>
      </w:pP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>Не вызывает сомнений то, что одаренные дети требуют специальных условий обучения, а также и то, что их высокие познавательные возможности и потребности часто не реализуются в традиционной школе. Как это ни парадоксально, именно опережающее развитие таких детей служит для них источником проблем в учении и в личностном развитии.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>В публицистике, таких детей называют «индиго», они обладают высоким интеллектом и талантливы во многих областях. Вот только для развития феноменальных способностей такие дети нуждаются в особом отношении и понимании со стороны окружающих.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>Обучение и воспитание одаренного ребенка призваны стать способами развития гармоничной личности, а не “накачкой” его готовой информацией и знаниями.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Правильный акцент при работе с такими детьми может быть сделан в специализированной или в частной школе, ведь многие одаренные дети, обладая нестандартным мышлением, не принимают консервативных методов и подходов к любому делу. Им необходимы индивидуальные занятия, специальные курсы и программы. Важными инструментами становятся программы </w:t>
      </w:r>
      <w:proofErr w:type="spellStart"/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>тьюторского</w:t>
      </w:r>
      <w:proofErr w:type="spellEnd"/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сопровождения образовательной деятельности и педагогические технологии развивающего обучения.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Давайте рассмотрим, </w:t>
      </w:r>
      <w:r w:rsidRPr="007C7B8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какими возможностями обладает частная школа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для развития творческих способностей и задатков в 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lastRenderedPageBreak/>
        <w:t>процессе обучения иностранному языку детей с опережающим развитием.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Во-первых, приоритетными в работе с одаренным ребенком в частной школе становятся </w:t>
      </w:r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коммуникативные и проектные методики с использованием современных информационно-коммуникационных технологий.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Во-вторых, на уроке должен реализовываться </w:t>
      </w:r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разноуровневого</w:t>
      </w:r>
      <w:proofErr w:type="spellEnd"/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 обучения.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Для этого во многих частных школах, при изучении иностранного языка осуществляется деление учащихся на группы, это позволяет разнообразить формы взаимодействия педагога с учениками при работе в относительно маленьком коллективе, с учетом их интересов, склонностей и способностей.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В- третьих, актуальны </w:t>
      </w:r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индивидуальные занятия-консультации и внеклассная творческая и проектная деятельность по предмету.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>Целесообразным представляется деление всего процесса обучения в школе на следующие учебно-методические этапы:</w:t>
      </w:r>
    </w:p>
    <w:p w:rsidR="007C7B87" w:rsidRPr="007C7B87" w:rsidRDefault="007C7B87" w:rsidP="007C7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1 этап - </w:t>
      </w:r>
      <w:r w:rsidRPr="007C7B8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мотивационный (2-4 класс)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  <w:t>На этом этапе происходит развитие интереса учащихся к предмету на основе индивидуальных заданий, а также опережающее изучение ряда тем, с последующей публичной презентацией при прохождении нового языкового материала остальной частью класса (</w:t>
      </w:r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ребенок становится </w:t>
      </w:r>
      <w:proofErr w:type="spellStart"/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соорганизатором</w:t>
      </w:r>
      <w:proofErr w:type="spellEnd"/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 xml:space="preserve"> учебного процесса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). Дети привлекаются к участию в классных и в общешкольных концертах с номерами художественной самодеятельности на иностранном языке, в разнообразные творческие задания (изготовление открыток, приглашений и т.п.). При проектировании данных видов деятельности необходимо опираться на следующий принцип - учение будет эффективным в том случае, </w:t>
      </w:r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если учащиеся получают радость от того, что они делают.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</w:p>
    <w:p w:rsidR="007C7B87" w:rsidRPr="007C7B87" w:rsidRDefault="007C7B87" w:rsidP="007C7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2 этап </w:t>
      </w:r>
      <w:r w:rsidRPr="007C7B8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(5-7 класс)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7C7B8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Творческая деятельность и формирование основ исследовательской деятельности.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Происходит вовлечение учеников в творческую деятельность через знакомство с адаптированными образцами художественной литературы страны изучаемого языка и последующей постановкой 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lastRenderedPageBreak/>
        <w:t xml:space="preserve">отрывков из них на сцене, организацией конкурса чтецов на иностранном языке, различных викторин, работой над проектами. Это этап </w:t>
      </w:r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создания ситуаций для исследования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, которые открывают для учащихся новые увлекательные темы, идеи и области знания. Обычно это достигается на уроках и во внеурочное время через </w:t>
      </w:r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интересные проблемные ситуации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, которые дополняются видео-экскурсиями, сообщениями о культуре, о спорте, об известных людях страны изучаемого языка. </w:t>
      </w:r>
    </w:p>
    <w:p w:rsidR="007C7B87" w:rsidRPr="007C7B87" w:rsidRDefault="007C7B87" w:rsidP="007C7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3 этап </w:t>
      </w:r>
      <w:r w:rsidRPr="007C7B8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(8-11 класс)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7C7B8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Вовлечение в исследовательскую деятельность - групповой тренинг деятельности.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Это метод развития, как коммуникативных, так и исследовательских навыков, навыков реферирования, а также деятельности, связанной </w:t>
      </w:r>
      <w:r w:rsidRPr="007C7B87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t>с личным и социальным развитием.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Развитие на этом этапе осуществляется со всеми учащимися в рамках обычного учебного процесса, а также с учащимися, посещающими спецкурсы или ведущими самостоятельно выбранные исследовательские проекты. </w:t>
      </w:r>
    </w:p>
    <w:p w:rsidR="007C7B87" w:rsidRPr="007C7B87" w:rsidRDefault="007C7B87" w:rsidP="007C7B87">
      <w:pPr>
        <w:spacing w:before="100" w:beforeAutospacing="1" w:after="60" w:line="30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Говоря в целом о работе с одаренными детьми в частной школе, мы должны еще отметить три основных момента, которые кажутся очень важными. </w:t>
      </w:r>
    </w:p>
    <w:p w:rsidR="007C7B87" w:rsidRPr="007C7B87" w:rsidRDefault="007C7B87" w:rsidP="007C7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>Эмоциональный мир одаренного ребенка перенасыщен, и задача учителя научить его выражать себя так, чтобы его понимали окружающие. Но при этом самое главное - не подавить в ребенке его индивидуальность, те черты и особенности, которые, собственно говоря, и делают его другим.</w:t>
      </w:r>
    </w:p>
    <w:p w:rsidR="007C7B87" w:rsidRPr="007C7B87" w:rsidRDefault="007C7B87" w:rsidP="007C7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>Педагоги, работающие с такими детьми, должны быть профессионально и психологически готовы работать с детьми, уровень способностей которых иногда выше, чем у учителя. Эта ситуация должна приниматься учителем без внутреннего протеста.</w:t>
      </w:r>
    </w:p>
    <w:p w:rsidR="007C7B87" w:rsidRDefault="007C7B87" w:rsidP="007C7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Сверхзадачей педагогов в этом вопросе вовсе не является подготовка профессиональных лингвистов или специалистов гуманитарных профессий. Это дело университетов. Наша главная цель работы - </w:t>
      </w:r>
      <w:r w:rsidRPr="007C7B8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воспитание образованного, порядочного и здорового человека, готового самостоятельно выбирать свой жизненный путь, ставить перед собой цели и творчески трудиться для их достижения.</w:t>
      </w:r>
      <w:r w:rsidRPr="007C7B87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</w:p>
    <w:p w:rsidR="007C7B87" w:rsidRDefault="007C7B87" w:rsidP="007C7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7C7B87" w:rsidRDefault="007C7B87" w:rsidP="007C7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7C7B87" w:rsidRDefault="007C7B87" w:rsidP="007C7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7C7B87" w:rsidRPr="002B0C02" w:rsidRDefault="007C7B87" w:rsidP="007C7B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7C7B87" w:rsidRPr="002B0C02" w:rsidRDefault="007C7B87" w:rsidP="007C7B87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научные соревнования могут быть представлены работы:</w:t>
      </w:r>
    </w:p>
    <w:p w:rsidR="007C7B87" w:rsidRPr="002B0C02" w:rsidRDefault="007C7B87" w:rsidP="007C7B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освещающие факты, события, явления и отдельные, неизвестные ранее стороны в данной области науки;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2) представляющие конструкции аппаратов, моделей и приборов, вносящих новое в решение практических задач, содействующие совершенствованию школьных экспериментов, рационализации производственных процессов;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3) компьютерные модели и проекты с экономическо-юридическим обоснованием, направленные на решение социально-экономических проблем;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не допускаются к участию в соревнованиях работы, где использована аппаратура, доступ к которой не разрешен для несовершеннолетних, где имеются эксперименты с жестоким обращением с животными и в которых используются вредные для здоровья людей и животных вещества (токсические, радиоактивные, неизученные биологически активные соединения, обладающие канцерогенным и мутагенным действиями; вещества патогенные или условно патогенные для человека и животных;</w:t>
      </w:r>
      <w:proofErr w:type="gramEnd"/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микроорганизмы, вирусы, алкоголь, табак);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5) не допускаются к участию в соревнованиях проекты, которые ранее рассматривались и защищались на научных соревнованиях.</w:t>
      </w:r>
    </w:p>
    <w:p w:rsidR="007C7B87" w:rsidRPr="002B0C02" w:rsidRDefault="007C7B87" w:rsidP="007C7B87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научных проектов:</w:t>
      </w:r>
    </w:p>
    <w:p w:rsidR="007C7B87" w:rsidRPr="002B0C02" w:rsidRDefault="007C7B87" w:rsidP="007C7B87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те</w:t>
      </w:r>
      <w:proofErr w:type="gramStart"/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 пр</w:t>
      </w:r>
      <w:proofErr w:type="gramEnd"/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оекта должен быть отпечатан на компьютере и содержать:</w:t>
      </w:r>
    </w:p>
    <w:p w:rsidR="007C7B87" w:rsidRPr="002B0C02" w:rsidRDefault="007C7B87" w:rsidP="007C7B8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оглавление;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аб</w:t>
      </w:r>
      <w:r w:rsidR="00857323"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стракт (аннотацию) на английском  украинском или 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 языке (в зависимости от того, на каком языке написан научный проект), а также на английском языке;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введение;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исследовательскую часть;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заключение;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использованной литературы;</w:t>
      </w:r>
    </w:p>
    <w:p w:rsidR="007C7B87" w:rsidRPr="002B0C02" w:rsidRDefault="007C7B87" w:rsidP="007C7B87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2) на титульном листе указываются:</w:t>
      </w:r>
    </w:p>
    <w:p w:rsidR="007C7B87" w:rsidRPr="002B0C02" w:rsidRDefault="007C7B87" w:rsidP="007C7B8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название организации, где выполнена работа, город, школа; 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фамилия, имя автора (соавтора), класс;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название работы;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направление, на которому подготовлена работа, секция;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фамилия, имя, отчество руководителя;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 (где проводится соревнование), год.</w:t>
      </w:r>
      <w:proofErr w:type="gramEnd"/>
    </w:p>
    <w:p w:rsidR="007C7B87" w:rsidRPr="002B0C02" w:rsidRDefault="007C7B87" w:rsidP="007C7B87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3) абстракт (аннотация) (не более 250 слов) должен отражать краткое содержание проекта, включая:</w:t>
      </w:r>
    </w:p>
    <w:p w:rsidR="007C7B87" w:rsidRPr="002B0C02" w:rsidRDefault="007C7B87" w:rsidP="007C7B87">
      <w:pPr>
        <w:spacing w:after="24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гипотезу;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этапы, процедуру исследования;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методику эксперимента;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новизну исследования и степень самостоятельности;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результаты работы и выводы;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области практического использования результатов.</w:t>
      </w:r>
    </w:p>
    <w:p w:rsidR="007C7B87" w:rsidRPr="002B0C02" w:rsidRDefault="007C7B87" w:rsidP="007C7B87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во введении (не более 2-х страниц) приводятся: актуальность выбранной темы исследований, цель (</w:t>
      </w:r>
      <w:proofErr w:type="spellStart"/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задачадолжна</w:t>
      </w:r>
      <w:proofErr w:type="spellEnd"/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быть последовательной, по мере появления ссылок в тексте;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5) заключение (не более 1 страницы) содержит основные (1-5) результаты работы и сделанные на их основании выводы (1-2), рекомендации по использованию результатов работы в научных и практических целях;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6) использованная литература приводится в конце работы общим списком в следующем порядке:</w:t>
      </w:r>
    </w:p>
    <w:p w:rsidR="007C7B87" w:rsidRPr="002B0C02" w:rsidRDefault="007C7B87" w:rsidP="007C7B8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и инициалы автора,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название статьи и журнала (для журнальных статей),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название журнала, книги,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место издания и издательство (для книг),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год издания, номер выпуска, страницы. </w:t>
      </w:r>
    </w:p>
    <w:p w:rsidR="007C7B87" w:rsidRPr="002B0C02" w:rsidRDefault="007C7B87" w:rsidP="007C7B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каждая работа должна сопровождаться отзывом руководителя, в котором отражается актуальность выбранной темы, личный вклад автора в работу, недостатки работы и рекомендации по дальнейшему использованию результатов;</w:t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B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sectPr w:rsidR="007C7B87" w:rsidRPr="002B0C02" w:rsidSect="00E4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9C5"/>
    <w:multiLevelType w:val="multilevel"/>
    <w:tmpl w:val="FB8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51290"/>
    <w:multiLevelType w:val="multilevel"/>
    <w:tmpl w:val="B5E4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87"/>
    <w:rsid w:val="002B0C02"/>
    <w:rsid w:val="007C7B87"/>
    <w:rsid w:val="00857323"/>
    <w:rsid w:val="00E4658F"/>
    <w:rsid w:val="00E46F47"/>
    <w:rsid w:val="00E9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tter">
    <w:name w:val="letter"/>
    <w:basedOn w:val="a"/>
    <w:rsid w:val="007C7B87"/>
    <w:pPr>
      <w:spacing w:before="100" w:beforeAutospacing="1" w:after="60" w:line="300" w:lineRule="auto"/>
      <w:jc w:val="both"/>
    </w:pPr>
    <w:rPr>
      <w:rFonts w:ascii="Verdana" w:eastAsia="Times New Roman" w:hAnsi="Verdana" w:cs="Times New Roman"/>
      <w:color w:val="292954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2010-04-05T15:34:00Z</cp:lastPrinted>
  <dcterms:created xsi:type="dcterms:W3CDTF">2010-03-15T20:50:00Z</dcterms:created>
  <dcterms:modified xsi:type="dcterms:W3CDTF">2010-04-05T15:37:00Z</dcterms:modified>
</cp:coreProperties>
</file>